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8DC93" w14:textId="50E9DA25" w:rsidR="00E20DC7" w:rsidRPr="00846318" w:rsidRDefault="00E20DC7">
      <w:pPr>
        <w:rPr>
          <w:b/>
          <w:sz w:val="24"/>
          <w:szCs w:val="24"/>
          <w:u w:val="single"/>
        </w:rPr>
      </w:pPr>
      <w:bookmarkStart w:id="0" w:name="_GoBack"/>
      <w:bookmarkEnd w:id="0"/>
      <w:r w:rsidRPr="00846318">
        <w:rPr>
          <w:b/>
          <w:sz w:val="24"/>
          <w:szCs w:val="24"/>
          <w:u w:val="single"/>
        </w:rPr>
        <w:t>General Education Outcomes</w:t>
      </w:r>
      <w:r w:rsidR="00452C8F">
        <w:rPr>
          <w:b/>
          <w:sz w:val="24"/>
          <w:szCs w:val="24"/>
          <w:u w:val="single"/>
        </w:rPr>
        <w:t xml:space="preserve"> – Discussion Material Only</w:t>
      </w:r>
      <w:r w:rsidR="00452C8F">
        <w:rPr>
          <w:b/>
          <w:sz w:val="24"/>
          <w:szCs w:val="24"/>
          <w:u w:val="single"/>
        </w:rPr>
        <w:tab/>
      </w:r>
      <w:r w:rsidR="00452C8F">
        <w:rPr>
          <w:b/>
          <w:sz w:val="24"/>
          <w:szCs w:val="24"/>
          <w:u w:val="single"/>
        </w:rPr>
        <w:tab/>
      </w:r>
      <w:r w:rsidR="00452C8F">
        <w:rPr>
          <w:b/>
          <w:sz w:val="24"/>
          <w:szCs w:val="24"/>
          <w:u w:val="single"/>
        </w:rPr>
        <w:tab/>
      </w:r>
      <w:r w:rsidR="00452C8F">
        <w:rPr>
          <w:b/>
          <w:sz w:val="24"/>
          <w:szCs w:val="24"/>
          <w:u w:val="single"/>
        </w:rPr>
        <w:tab/>
      </w:r>
      <w:r w:rsidR="00452C8F">
        <w:rPr>
          <w:b/>
          <w:sz w:val="24"/>
          <w:szCs w:val="24"/>
          <w:u w:val="single"/>
        </w:rPr>
        <w:tab/>
        <w:t>4.1.14</w:t>
      </w:r>
    </w:p>
    <w:tbl>
      <w:tblPr>
        <w:tblStyle w:val="TableGrid"/>
        <w:tblW w:w="0" w:type="auto"/>
        <w:tblLook w:val="04A0" w:firstRow="1" w:lastRow="0" w:firstColumn="1" w:lastColumn="0" w:noHBand="0" w:noVBand="1"/>
      </w:tblPr>
      <w:tblGrid>
        <w:gridCol w:w="3192"/>
        <w:gridCol w:w="3192"/>
      </w:tblGrid>
      <w:tr w:rsidR="004E532B" w:rsidRPr="00846318" w14:paraId="34F5AEC3" w14:textId="607BAB1F" w:rsidTr="00452C8F">
        <w:tc>
          <w:tcPr>
            <w:tcW w:w="3192" w:type="dxa"/>
            <w:shd w:val="clear" w:color="auto" w:fill="FFCC00"/>
          </w:tcPr>
          <w:p w14:paraId="6D92ED75" w14:textId="3B1DDCE1" w:rsidR="004E532B" w:rsidRPr="00452C8F" w:rsidRDefault="004E532B">
            <w:pPr>
              <w:rPr>
                <w:b/>
                <w:sz w:val="24"/>
                <w:szCs w:val="24"/>
              </w:rPr>
            </w:pPr>
            <w:r w:rsidRPr="00452C8F">
              <w:rPr>
                <w:b/>
                <w:sz w:val="24"/>
                <w:szCs w:val="24"/>
              </w:rPr>
              <w:t>Undergraduate General Education Outcomes</w:t>
            </w:r>
          </w:p>
        </w:tc>
        <w:tc>
          <w:tcPr>
            <w:tcW w:w="3192" w:type="dxa"/>
            <w:shd w:val="clear" w:color="auto" w:fill="FFCC00"/>
          </w:tcPr>
          <w:p w14:paraId="0360BCC0" w14:textId="2FB8BA25" w:rsidR="004E532B" w:rsidRPr="00846318" w:rsidRDefault="004E532B">
            <w:pPr>
              <w:rPr>
                <w:b/>
                <w:sz w:val="24"/>
                <w:szCs w:val="24"/>
              </w:rPr>
            </w:pPr>
            <w:r w:rsidRPr="00452C8F">
              <w:rPr>
                <w:b/>
                <w:sz w:val="24"/>
                <w:szCs w:val="24"/>
              </w:rPr>
              <w:t>6 Suggested Outcome Categories based on surveys and other current literature</w:t>
            </w:r>
          </w:p>
        </w:tc>
      </w:tr>
      <w:tr w:rsidR="004E532B" w:rsidRPr="008005EC" w14:paraId="370B623E" w14:textId="3135C839" w:rsidTr="00AB5C31">
        <w:tc>
          <w:tcPr>
            <w:tcW w:w="3192" w:type="dxa"/>
          </w:tcPr>
          <w:p w14:paraId="503E4B13" w14:textId="77777777" w:rsidR="004E532B" w:rsidRPr="008005EC" w:rsidRDefault="004E532B" w:rsidP="00E20DC7">
            <w:pPr>
              <w:autoSpaceDE w:val="0"/>
              <w:autoSpaceDN w:val="0"/>
              <w:adjustRightInd w:val="0"/>
              <w:rPr>
                <w:rFonts w:cs="Times"/>
                <w:sz w:val="24"/>
                <w:szCs w:val="24"/>
              </w:rPr>
            </w:pPr>
            <w:r w:rsidRPr="008005EC">
              <w:rPr>
                <w:sz w:val="24"/>
                <w:szCs w:val="24"/>
              </w:rPr>
              <w:t xml:space="preserve"> </w:t>
            </w:r>
            <w:r w:rsidRPr="008005EC">
              <w:rPr>
                <w:rFonts w:cs="Times"/>
                <w:b/>
                <w:bCs/>
                <w:sz w:val="24"/>
                <w:szCs w:val="24"/>
              </w:rPr>
              <w:t xml:space="preserve">Spiritual Development </w:t>
            </w:r>
            <w:r w:rsidRPr="008005EC">
              <w:rPr>
                <w:rFonts w:cs="Times"/>
                <w:sz w:val="24"/>
                <w:szCs w:val="24"/>
              </w:rPr>
              <w:t>– Undergraduate Students will develop a clear understanding of the essential thoughts of biblical Christianity which will enable them to live a lifestyle</w:t>
            </w:r>
          </w:p>
          <w:p w14:paraId="3B034FFE" w14:textId="3662A1EC" w:rsidR="004E532B" w:rsidRPr="00452C8F" w:rsidRDefault="004E532B" w:rsidP="00452C8F">
            <w:pPr>
              <w:autoSpaceDE w:val="0"/>
              <w:autoSpaceDN w:val="0"/>
              <w:adjustRightInd w:val="0"/>
              <w:rPr>
                <w:rFonts w:cs="Times"/>
                <w:sz w:val="24"/>
                <w:szCs w:val="24"/>
              </w:rPr>
            </w:pPr>
            <w:r w:rsidRPr="008005EC">
              <w:rPr>
                <w:rFonts w:cs="Times"/>
                <w:sz w:val="24"/>
                <w:szCs w:val="24"/>
              </w:rPr>
              <w:t>honoring to God.</w:t>
            </w:r>
          </w:p>
        </w:tc>
        <w:tc>
          <w:tcPr>
            <w:tcW w:w="3192" w:type="dxa"/>
          </w:tcPr>
          <w:p w14:paraId="3A4F6748" w14:textId="77777777" w:rsidR="004E532B" w:rsidRDefault="004E532B" w:rsidP="00AB5C31">
            <w:pPr>
              <w:rPr>
                <w:b/>
                <w:sz w:val="24"/>
                <w:szCs w:val="24"/>
              </w:rPr>
            </w:pPr>
            <w:r>
              <w:rPr>
                <w:b/>
                <w:sz w:val="24"/>
                <w:szCs w:val="24"/>
              </w:rPr>
              <w:t xml:space="preserve">Biblical Literacy &amp; Spiritual Development </w:t>
            </w:r>
          </w:p>
          <w:p w14:paraId="41E1B7F5" w14:textId="77777777" w:rsidR="004E532B" w:rsidRDefault="004E532B" w:rsidP="00AB5C31">
            <w:pPr>
              <w:rPr>
                <w:sz w:val="24"/>
                <w:szCs w:val="24"/>
              </w:rPr>
            </w:pPr>
            <w:r>
              <w:rPr>
                <w:sz w:val="24"/>
                <w:szCs w:val="24"/>
              </w:rPr>
              <w:t>Bible</w:t>
            </w:r>
          </w:p>
          <w:p w14:paraId="09E5FC7E" w14:textId="77777777" w:rsidR="004E532B" w:rsidRDefault="004E532B" w:rsidP="00AB5C31">
            <w:pPr>
              <w:rPr>
                <w:sz w:val="24"/>
                <w:szCs w:val="24"/>
              </w:rPr>
            </w:pPr>
            <w:r>
              <w:rPr>
                <w:sz w:val="24"/>
                <w:szCs w:val="24"/>
              </w:rPr>
              <w:t>Christian Beliefs</w:t>
            </w:r>
          </w:p>
          <w:p w14:paraId="774F0E91" w14:textId="406BFD6C" w:rsidR="004E532B" w:rsidRPr="00AB5C31" w:rsidRDefault="004E532B" w:rsidP="00AB5C31">
            <w:pPr>
              <w:rPr>
                <w:sz w:val="24"/>
                <w:szCs w:val="24"/>
              </w:rPr>
            </w:pPr>
            <w:r>
              <w:rPr>
                <w:sz w:val="24"/>
                <w:szCs w:val="24"/>
              </w:rPr>
              <w:t>Ethics</w:t>
            </w:r>
          </w:p>
        </w:tc>
      </w:tr>
      <w:tr w:rsidR="004E532B" w:rsidRPr="008005EC" w14:paraId="23490848" w14:textId="2EEEC50A" w:rsidTr="00AB5C31">
        <w:tc>
          <w:tcPr>
            <w:tcW w:w="3192" w:type="dxa"/>
          </w:tcPr>
          <w:p w14:paraId="4AC4BAD7" w14:textId="57142299" w:rsidR="004E532B" w:rsidRPr="008005EC" w:rsidRDefault="004E532B" w:rsidP="006C0C60">
            <w:pPr>
              <w:autoSpaceDE w:val="0"/>
              <w:autoSpaceDN w:val="0"/>
              <w:adjustRightInd w:val="0"/>
              <w:rPr>
                <w:rFonts w:cs="Times"/>
                <w:sz w:val="24"/>
                <w:szCs w:val="24"/>
              </w:rPr>
            </w:pPr>
            <w:r w:rsidRPr="008005EC">
              <w:rPr>
                <w:rFonts w:cs="Times"/>
                <w:b/>
                <w:bCs/>
                <w:sz w:val="24"/>
                <w:szCs w:val="24"/>
              </w:rPr>
              <w:t xml:space="preserve">Self-Understanding </w:t>
            </w:r>
            <w:r w:rsidRPr="008005EC">
              <w:rPr>
                <w:rFonts w:cs="Times"/>
                <w:sz w:val="24"/>
                <w:szCs w:val="24"/>
              </w:rPr>
              <w:t xml:space="preserve">– </w:t>
            </w:r>
          </w:p>
          <w:p w14:paraId="7840AD88" w14:textId="77777777" w:rsidR="004E532B" w:rsidRPr="006E1A31" w:rsidRDefault="004E532B" w:rsidP="006E1A31">
            <w:pPr>
              <w:autoSpaceDE w:val="0"/>
              <w:autoSpaceDN w:val="0"/>
              <w:adjustRightInd w:val="0"/>
              <w:rPr>
                <w:rFonts w:cs="Times"/>
                <w:sz w:val="24"/>
                <w:szCs w:val="24"/>
              </w:rPr>
            </w:pPr>
            <w:r w:rsidRPr="008005EC">
              <w:rPr>
                <w:rFonts w:cs="Times"/>
                <w:sz w:val="24"/>
                <w:szCs w:val="24"/>
              </w:rPr>
              <w:t>Undergraduate Students will accept themselves as persons of worth and will develop habits of living that are mentally and physically healthy.</w:t>
            </w:r>
          </w:p>
        </w:tc>
        <w:tc>
          <w:tcPr>
            <w:tcW w:w="3192" w:type="dxa"/>
          </w:tcPr>
          <w:p w14:paraId="369D2FF4" w14:textId="77777777" w:rsidR="004E532B" w:rsidRDefault="004E532B" w:rsidP="00BF19FB">
            <w:pPr>
              <w:autoSpaceDE w:val="0"/>
              <w:autoSpaceDN w:val="0"/>
              <w:adjustRightInd w:val="0"/>
              <w:rPr>
                <w:rFonts w:cs="Times"/>
                <w:b/>
                <w:bCs/>
                <w:sz w:val="24"/>
                <w:szCs w:val="24"/>
              </w:rPr>
            </w:pPr>
            <w:r>
              <w:rPr>
                <w:rFonts w:cs="Times"/>
                <w:b/>
                <w:bCs/>
                <w:sz w:val="24"/>
                <w:szCs w:val="24"/>
              </w:rPr>
              <w:t>Personhood &amp; Self Understanding</w:t>
            </w:r>
          </w:p>
          <w:p w14:paraId="47457FF4" w14:textId="77777777" w:rsidR="004E532B" w:rsidRDefault="004E532B" w:rsidP="00BF19FB">
            <w:pPr>
              <w:autoSpaceDE w:val="0"/>
              <w:autoSpaceDN w:val="0"/>
              <w:adjustRightInd w:val="0"/>
              <w:rPr>
                <w:rFonts w:cs="Times"/>
                <w:bCs/>
                <w:sz w:val="24"/>
                <w:szCs w:val="24"/>
              </w:rPr>
            </w:pPr>
            <w:r>
              <w:rPr>
                <w:rFonts w:cs="Times"/>
                <w:bCs/>
                <w:sz w:val="24"/>
                <w:szCs w:val="24"/>
              </w:rPr>
              <w:t>Psychology</w:t>
            </w:r>
          </w:p>
          <w:p w14:paraId="55E087D7" w14:textId="77777777" w:rsidR="004E532B" w:rsidRDefault="004E532B" w:rsidP="00BF19FB">
            <w:pPr>
              <w:autoSpaceDE w:val="0"/>
              <w:autoSpaceDN w:val="0"/>
              <w:adjustRightInd w:val="0"/>
              <w:rPr>
                <w:rFonts w:cs="Times"/>
                <w:bCs/>
                <w:sz w:val="24"/>
                <w:szCs w:val="24"/>
              </w:rPr>
            </w:pPr>
            <w:r>
              <w:rPr>
                <w:rFonts w:cs="Times"/>
                <w:bCs/>
                <w:sz w:val="24"/>
                <w:szCs w:val="24"/>
              </w:rPr>
              <w:t>Sociology</w:t>
            </w:r>
          </w:p>
          <w:p w14:paraId="1C73C519" w14:textId="205D006A" w:rsidR="004E532B" w:rsidRDefault="004E532B" w:rsidP="00BF19FB">
            <w:pPr>
              <w:autoSpaceDE w:val="0"/>
              <w:autoSpaceDN w:val="0"/>
              <w:adjustRightInd w:val="0"/>
              <w:rPr>
                <w:rFonts w:cs="Times"/>
                <w:bCs/>
                <w:sz w:val="24"/>
                <w:szCs w:val="24"/>
              </w:rPr>
            </w:pPr>
            <w:r>
              <w:rPr>
                <w:rFonts w:cs="Times"/>
                <w:bCs/>
                <w:sz w:val="24"/>
                <w:szCs w:val="24"/>
              </w:rPr>
              <w:t>Philosophy</w:t>
            </w:r>
          </w:p>
          <w:p w14:paraId="1528004C" w14:textId="77777777" w:rsidR="004E532B" w:rsidRDefault="004E532B" w:rsidP="00BF19FB">
            <w:pPr>
              <w:autoSpaceDE w:val="0"/>
              <w:autoSpaceDN w:val="0"/>
              <w:adjustRightInd w:val="0"/>
              <w:rPr>
                <w:rFonts w:cs="Times"/>
                <w:bCs/>
                <w:sz w:val="24"/>
                <w:szCs w:val="24"/>
              </w:rPr>
            </w:pPr>
            <w:r>
              <w:rPr>
                <w:rFonts w:cs="Times"/>
                <w:bCs/>
                <w:sz w:val="24"/>
                <w:szCs w:val="24"/>
              </w:rPr>
              <w:t>Interpersonal Communication</w:t>
            </w:r>
          </w:p>
          <w:p w14:paraId="66A9857F" w14:textId="10735898" w:rsidR="004E532B" w:rsidRDefault="004E532B" w:rsidP="00BF19FB">
            <w:pPr>
              <w:autoSpaceDE w:val="0"/>
              <w:autoSpaceDN w:val="0"/>
              <w:adjustRightInd w:val="0"/>
              <w:rPr>
                <w:rFonts w:cs="Times"/>
                <w:bCs/>
                <w:sz w:val="24"/>
                <w:szCs w:val="24"/>
              </w:rPr>
            </w:pPr>
            <w:r>
              <w:rPr>
                <w:rFonts w:cs="Times"/>
                <w:bCs/>
                <w:sz w:val="24"/>
                <w:szCs w:val="24"/>
              </w:rPr>
              <w:t>Health/Wellness</w:t>
            </w:r>
          </w:p>
          <w:p w14:paraId="1909EDEC" w14:textId="5B8E9BAC" w:rsidR="004E532B" w:rsidRPr="00AB5C31" w:rsidRDefault="004E532B" w:rsidP="00BF19FB">
            <w:pPr>
              <w:autoSpaceDE w:val="0"/>
              <w:autoSpaceDN w:val="0"/>
              <w:adjustRightInd w:val="0"/>
              <w:rPr>
                <w:rFonts w:cs="Times"/>
                <w:bCs/>
                <w:sz w:val="24"/>
                <w:szCs w:val="24"/>
              </w:rPr>
            </w:pPr>
          </w:p>
        </w:tc>
      </w:tr>
      <w:tr w:rsidR="004E532B" w:rsidRPr="008005EC" w14:paraId="31C906C8" w14:textId="2CF92FAE" w:rsidTr="00AB5C31">
        <w:tc>
          <w:tcPr>
            <w:tcW w:w="3192" w:type="dxa"/>
          </w:tcPr>
          <w:p w14:paraId="43CF8879" w14:textId="3AA013CA" w:rsidR="004E532B" w:rsidRPr="008005EC" w:rsidRDefault="004E532B" w:rsidP="00BF19FB">
            <w:pPr>
              <w:autoSpaceDE w:val="0"/>
              <w:autoSpaceDN w:val="0"/>
              <w:adjustRightInd w:val="0"/>
              <w:rPr>
                <w:rFonts w:cs="Times"/>
                <w:sz w:val="24"/>
                <w:szCs w:val="24"/>
              </w:rPr>
            </w:pPr>
            <w:r w:rsidRPr="008005EC">
              <w:rPr>
                <w:rFonts w:cs="Times"/>
                <w:b/>
                <w:bCs/>
                <w:sz w:val="24"/>
                <w:szCs w:val="24"/>
              </w:rPr>
              <w:t xml:space="preserve">Critical Thinking </w:t>
            </w:r>
            <w:r w:rsidRPr="008005EC">
              <w:rPr>
                <w:rFonts w:cs="Times"/>
                <w:sz w:val="24"/>
                <w:szCs w:val="24"/>
              </w:rPr>
              <w:t>–</w:t>
            </w:r>
          </w:p>
          <w:p w14:paraId="0BB36D64" w14:textId="77777777" w:rsidR="004E532B" w:rsidRPr="008005EC" w:rsidRDefault="004E532B" w:rsidP="00BF19FB">
            <w:pPr>
              <w:autoSpaceDE w:val="0"/>
              <w:autoSpaceDN w:val="0"/>
              <w:adjustRightInd w:val="0"/>
              <w:rPr>
                <w:rFonts w:cs="Times"/>
                <w:sz w:val="24"/>
                <w:szCs w:val="24"/>
              </w:rPr>
            </w:pPr>
            <w:r w:rsidRPr="008005EC">
              <w:rPr>
                <w:rFonts w:cs="Times"/>
                <w:sz w:val="24"/>
                <w:szCs w:val="24"/>
              </w:rPr>
              <w:t>Undergraduate Students will develop the ability to determine validity and reasonableness through an examination of information, argumentation and</w:t>
            </w:r>
            <w:r>
              <w:rPr>
                <w:rFonts w:cs="Times"/>
                <w:sz w:val="24"/>
                <w:szCs w:val="24"/>
              </w:rPr>
              <w:t xml:space="preserve"> </w:t>
            </w:r>
            <w:r w:rsidRPr="008005EC">
              <w:rPr>
                <w:rFonts w:cs="Times"/>
                <w:sz w:val="24"/>
                <w:szCs w:val="24"/>
              </w:rPr>
              <w:t>experience.</w:t>
            </w:r>
          </w:p>
          <w:p w14:paraId="7D784A39" w14:textId="77777777" w:rsidR="004E532B" w:rsidRPr="008005EC" w:rsidRDefault="004E532B" w:rsidP="00BF19FB">
            <w:pPr>
              <w:rPr>
                <w:sz w:val="24"/>
                <w:szCs w:val="24"/>
              </w:rPr>
            </w:pPr>
          </w:p>
        </w:tc>
        <w:tc>
          <w:tcPr>
            <w:tcW w:w="3192" w:type="dxa"/>
          </w:tcPr>
          <w:p w14:paraId="341A7192" w14:textId="3254E81A" w:rsidR="004E532B" w:rsidRDefault="004E532B" w:rsidP="00B12943">
            <w:pPr>
              <w:autoSpaceDE w:val="0"/>
              <w:autoSpaceDN w:val="0"/>
              <w:adjustRightInd w:val="0"/>
              <w:rPr>
                <w:rFonts w:cs="Times"/>
                <w:b/>
                <w:bCs/>
                <w:sz w:val="24"/>
                <w:szCs w:val="24"/>
              </w:rPr>
            </w:pPr>
            <w:r>
              <w:rPr>
                <w:rFonts w:cs="Times"/>
                <w:b/>
                <w:bCs/>
                <w:sz w:val="24"/>
                <w:szCs w:val="24"/>
              </w:rPr>
              <w:t>Critical Inquiry &amp; Information Literacy**</w:t>
            </w:r>
          </w:p>
          <w:p w14:paraId="7583CA46" w14:textId="77777777" w:rsidR="004E532B" w:rsidRDefault="004E532B" w:rsidP="00B12943">
            <w:pPr>
              <w:autoSpaceDE w:val="0"/>
              <w:autoSpaceDN w:val="0"/>
              <w:adjustRightInd w:val="0"/>
              <w:rPr>
                <w:rFonts w:cs="Times"/>
                <w:bCs/>
                <w:sz w:val="24"/>
                <w:szCs w:val="24"/>
              </w:rPr>
            </w:pPr>
            <w:r w:rsidRPr="007F60E1">
              <w:rPr>
                <w:rFonts w:cs="Times"/>
                <w:bCs/>
                <w:sz w:val="24"/>
                <w:szCs w:val="24"/>
              </w:rPr>
              <w:t>Mathematics</w:t>
            </w:r>
          </w:p>
          <w:p w14:paraId="347D96CE" w14:textId="510F25BE" w:rsidR="004E532B" w:rsidRDefault="004E532B" w:rsidP="00B12943">
            <w:pPr>
              <w:autoSpaceDE w:val="0"/>
              <w:autoSpaceDN w:val="0"/>
              <w:adjustRightInd w:val="0"/>
              <w:rPr>
                <w:rFonts w:cs="Times"/>
                <w:bCs/>
                <w:sz w:val="24"/>
                <w:szCs w:val="24"/>
              </w:rPr>
            </w:pPr>
            <w:r>
              <w:rPr>
                <w:rFonts w:cs="Times"/>
                <w:bCs/>
                <w:sz w:val="24"/>
                <w:szCs w:val="24"/>
              </w:rPr>
              <w:t>Statistics</w:t>
            </w:r>
          </w:p>
          <w:p w14:paraId="4B9DC3FA" w14:textId="77777777" w:rsidR="004E532B" w:rsidRDefault="004E532B" w:rsidP="00B12943">
            <w:pPr>
              <w:autoSpaceDE w:val="0"/>
              <w:autoSpaceDN w:val="0"/>
              <w:adjustRightInd w:val="0"/>
              <w:rPr>
                <w:rFonts w:cs="Times"/>
                <w:bCs/>
                <w:sz w:val="24"/>
                <w:szCs w:val="24"/>
              </w:rPr>
            </w:pPr>
            <w:r>
              <w:rPr>
                <w:rFonts w:cs="Times"/>
                <w:bCs/>
                <w:sz w:val="24"/>
                <w:szCs w:val="24"/>
              </w:rPr>
              <w:t>Science</w:t>
            </w:r>
          </w:p>
          <w:p w14:paraId="7E7439B7" w14:textId="77777777" w:rsidR="004E532B" w:rsidRDefault="004E532B" w:rsidP="00B12943">
            <w:pPr>
              <w:autoSpaceDE w:val="0"/>
              <w:autoSpaceDN w:val="0"/>
              <w:adjustRightInd w:val="0"/>
              <w:rPr>
                <w:rFonts w:cs="Times"/>
                <w:bCs/>
                <w:sz w:val="24"/>
                <w:szCs w:val="24"/>
              </w:rPr>
            </w:pPr>
            <w:r>
              <w:rPr>
                <w:rFonts w:cs="Times"/>
                <w:bCs/>
                <w:sz w:val="24"/>
                <w:szCs w:val="24"/>
              </w:rPr>
              <w:t>Technology</w:t>
            </w:r>
          </w:p>
          <w:p w14:paraId="14B0254B" w14:textId="666ED87D" w:rsidR="004E532B" w:rsidRDefault="004E532B" w:rsidP="00B12943">
            <w:pPr>
              <w:autoSpaceDE w:val="0"/>
              <w:autoSpaceDN w:val="0"/>
              <w:adjustRightInd w:val="0"/>
              <w:rPr>
                <w:rFonts w:cs="Times"/>
                <w:bCs/>
                <w:sz w:val="24"/>
                <w:szCs w:val="24"/>
              </w:rPr>
            </w:pPr>
            <w:r>
              <w:rPr>
                <w:rFonts w:cs="Times"/>
                <w:bCs/>
                <w:sz w:val="24"/>
                <w:szCs w:val="24"/>
              </w:rPr>
              <w:t xml:space="preserve">Innovation </w:t>
            </w:r>
          </w:p>
          <w:p w14:paraId="0E07CFF2" w14:textId="77777777" w:rsidR="004E532B" w:rsidRDefault="004E532B" w:rsidP="00B12943">
            <w:pPr>
              <w:autoSpaceDE w:val="0"/>
              <w:autoSpaceDN w:val="0"/>
              <w:adjustRightInd w:val="0"/>
              <w:rPr>
                <w:rFonts w:cs="Times"/>
                <w:bCs/>
                <w:sz w:val="24"/>
                <w:szCs w:val="24"/>
              </w:rPr>
            </w:pPr>
          </w:p>
          <w:p w14:paraId="6EA701D9" w14:textId="08F6F95E" w:rsidR="004E532B" w:rsidRPr="008005EC" w:rsidRDefault="004E532B" w:rsidP="003954E1">
            <w:pPr>
              <w:autoSpaceDE w:val="0"/>
              <w:autoSpaceDN w:val="0"/>
              <w:adjustRightInd w:val="0"/>
              <w:rPr>
                <w:rFonts w:cs="Times"/>
                <w:b/>
                <w:bCs/>
                <w:sz w:val="24"/>
                <w:szCs w:val="24"/>
              </w:rPr>
            </w:pPr>
          </w:p>
        </w:tc>
      </w:tr>
      <w:tr w:rsidR="004E532B" w:rsidRPr="008005EC" w14:paraId="1262E240" w14:textId="17FEC14B" w:rsidTr="00AB5C31">
        <w:tc>
          <w:tcPr>
            <w:tcW w:w="3192" w:type="dxa"/>
          </w:tcPr>
          <w:p w14:paraId="0815EB25" w14:textId="5CC12944" w:rsidR="004E532B" w:rsidRPr="006E1A31" w:rsidRDefault="004E532B" w:rsidP="006E1A31">
            <w:pPr>
              <w:autoSpaceDE w:val="0"/>
              <w:autoSpaceDN w:val="0"/>
              <w:adjustRightInd w:val="0"/>
              <w:rPr>
                <w:rFonts w:cs="Times"/>
                <w:sz w:val="24"/>
                <w:szCs w:val="24"/>
              </w:rPr>
            </w:pPr>
            <w:r w:rsidRPr="008005EC">
              <w:rPr>
                <w:rFonts w:cs="Times"/>
                <w:b/>
                <w:bCs/>
                <w:sz w:val="24"/>
                <w:szCs w:val="24"/>
              </w:rPr>
              <w:t xml:space="preserve">Effective Communication </w:t>
            </w:r>
            <w:r w:rsidRPr="008005EC">
              <w:rPr>
                <w:rFonts w:cs="Times"/>
                <w:sz w:val="24"/>
                <w:szCs w:val="24"/>
              </w:rPr>
              <w:t>– Undergraduate Students will be able to express their ideas clearly and effectively and accurately interpret communication from others.</w:t>
            </w:r>
          </w:p>
        </w:tc>
        <w:tc>
          <w:tcPr>
            <w:tcW w:w="3192" w:type="dxa"/>
          </w:tcPr>
          <w:p w14:paraId="4D27B9BF" w14:textId="77777777" w:rsidR="004E532B" w:rsidRDefault="004E532B" w:rsidP="00EC33EC">
            <w:pPr>
              <w:autoSpaceDE w:val="0"/>
              <w:autoSpaceDN w:val="0"/>
              <w:adjustRightInd w:val="0"/>
              <w:rPr>
                <w:rFonts w:cs="Times"/>
                <w:b/>
                <w:bCs/>
                <w:sz w:val="24"/>
                <w:szCs w:val="24"/>
              </w:rPr>
            </w:pPr>
            <w:r>
              <w:rPr>
                <w:rFonts w:cs="Times"/>
                <w:b/>
                <w:bCs/>
                <w:sz w:val="24"/>
                <w:szCs w:val="24"/>
              </w:rPr>
              <w:t>Self Expression &amp; Aesthetic Literacy</w:t>
            </w:r>
          </w:p>
          <w:p w14:paraId="080DB86B" w14:textId="77777777" w:rsidR="004E532B" w:rsidRDefault="004E532B" w:rsidP="00EC33EC">
            <w:pPr>
              <w:autoSpaceDE w:val="0"/>
              <w:autoSpaceDN w:val="0"/>
              <w:adjustRightInd w:val="0"/>
              <w:rPr>
                <w:rFonts w:cs="Times"/>
                <w:bCs/>
                <w:sz w:val="24"/>
                <w:szCs w:val="24"/>
              </w:rPr>
            </w:pPr>
            <w:r>
              <w:rPr>
                <w:rFonts w:cs="Times"/>
                <w:bCs/>
                <w:sz w:val="24"/>
                <w:szCs w:val="24"/>
              </w:rPr>
              <w:t>English</w:t>
            </w:r>
          </w:p>
          <w:p w14:paraId="76E16B8A" w14:textId="77777777" w:rsidR="004E532B" w:rsidRDefault="004E532B" w:rsidP="00EC33EC">
            <w:pPr>
              <w:autoSpaceDE w:val="0"/>
              <w:autoSpaceDN w:val="0"/>
              <w:adjustRightInd w:val="0"/>
              <w:rPr>
                <w:rFonts w:cs="Times"/>
                <w:bCs/>
                <w:sz w:val="24"/>
                <w:szCs w:val="24"/>
              </w:rPr>
            </w:pPr>
            <w:r>
              <w:rPr>
                <w:rFonts w:cs="Times"/>
                <w:bCs/>
                <w:sz w:val="24"/>
                <w:szCs w:val="24"/>
              </w:rPr>
              <w:t>Writing</w:t>
            </w:r>
          </w:p>
          <w:p w14:paraId="0E4B4C3C" w14:textId="77777777" w:rsidR="004E532B" w:rsidRDefault="004E532B" w:rsidP="00EC33EC">
            <w:pPr>
              <w:autoSpaceDE w:val="0"/>
              <w:autoSpaceDN w:val="0"/>
              <w:adjustRightInd w:val="0"/>
              <w:rPr>
                <w:rFonts w:cs="Times"/>
                <w:bCs/>
                <w:sz w:val="24"/>
                <w:szCs w:val="24"/>
              </w:rPr>
            </w:pPr>
            <w:r>
              <w:rPr>
                <w:rFonts w:cs="Times"/>
                <w:bCs/>
                <w:sz w:val="24"/>
                <w:szCs w:val="24"/>
              </w:rPr>
              <w:t>Speaking</w:t>
            </w:r>
          </w:p>
          <w:p w14:paraId="1952E363" w14:textId="1BEA13C6" w:rsidR="004E532B" w:rsidRDefault="004E532B" w:rsidP="00EC33EC">
            <w:pPr>
              <w:autoSpaceDE w:val="0"/>
              <w:autoSpaceDN w:val="0"/>
              <w:adjustRightInd w:val="0"/>
              <w:rPr>
                <w:rFonts w:cs="Times"/>
                <w:bCs/>
                <w:sz w:val="24"/>
                <w:szCs w:val="24"/>
              </w:rPr>
            </w:pPr>
            <w:r>
              <w:rPr>
                <w:rFonts w:cs="Times"/>
                <w:bCs/>
                <w:sz w:val="24"/>
                <w:szCs w:val="24"/>
              </w:rPr>
              <w:t>Literature</w:t>
            </w:r>
          </w:p>
          <w:p w14:paraId="31E040EB" w14:textId="77777777" w:rsidR="004E532B" w:rsidRDefault="004E532B" w:rsidP="00EC33EC">
            <w:pPr>
              <w:autoSpaceDE w:val="0"/>
              <w:autoSpaceDN w:val="0"/>
              <w:adjustRightInd w:val="0"/>
              <w:rPr>
                <w:rFonts w:cs="Times"/>
                <w:bCs/>
                <w:sz w:val="24"/>
                <w:szCs w:val="24"/>
              </w:rPr>
            </w:pPr>
            <w:r>
              <w:rPr>
                <w:rFonts w:cs="Times"/>
                <w:bCs/>
                <w:sz w:val="24"/>
                <w:szCs w:val="24"/>
              </w:rPr>
              <w:t>Fine Arts</w:t>
            </w:r>
          </w:p>
          <w:p w14:paraId="132D3B47" w14:textId="77777777" w:rsidR="004E532B" w:rsidRDefault="004E532B" w:rsidP="00EC33EC">
            <w:pPr>
              <w:autoSpaceDE w:val="0"/>
              <w:autoSpaceDN w:val="0"/>
              <w:adjustRightInd w:val="0"/>
              <w:rPr>
                <w:rFonts w:cs="Times"/>
                <w:bCs/>
                <w:sz w:val="24"/>
                <w:szCs w:val="24"/>
              </w:rPr>
            </w:pPr>
            <w:r>
              <w:rPr>
                <w:rFonts w:cs="Times"/>
                <w:bCs/>
                <w:sz w:val="24"/>
                <w:szCs w:val="24"/>
              </w:rPr>
              <w:t>Performing Arts</w:t>
            </w:r>
          </w:p>
          <w:p w14:paraId="234A1D9C" w14:textId="65A47EAA" w:rsidR="004E532B" w:rsidRPr="003954E1" w:rsidRDefault="004E532B" w:rsidP="00EC33EC">
            <w:pPr>
              <w:autoSpaceDE w:val="0"/>
              <w:autoSpaceDN w:val="0"/>
              <w:adjustRightInd w:val="0"/>
              <w:rPr>
                <w:rFonts w:cs="Times"/>
                <w:bCs/>
                <w:sz w:val="24"/>
                <w:szCs w:val="24"/>
              </w:rPr>
            </w:pPr>
            <w:r>
              <w:rPr>
                <w:rFonts w:cs="Times"/>
                <w:bCs/>
                <w:sz w:val="24"/>
                <w:szCs w:val="24"/>
              </w:rPr>
              <w:t>Graphic Arts</w:t>
            </w:r>
          </w:p>
        </w:tc>
      </w:tr>
      <w:tr w:rsidR="004E532B" w:rsidRPr="008005EC" w14:paraId="4BC81EAC" w14:textId="6D5EA876" w:rsidTr="00AB5C31">
        <w:tc>
          <w:tcPr>
            <w:tcW w:w="3192" w:type="dxa"/>
          </w:tcPr>
          <w:p w14:paraId="768E7608" w14:textId="4947E18B" w:rsidR="004E532B" w:rsidRPr="008005EC" w:rsidRDefault="004E532B" w:rsidP="00BF19FB">
            <w:pPr>
              <w:autoSpaceDE w:val="0"/>
              <w:autoSpaceDN w:val="0"/>
              <w:adjustRightInd w:val="0"/>
              <w:rPr>
                <w:rFonts w:cs="Times"/>
                <w:sz w:val="24"/>
                <w:szCs w:val="24"/>
              </w:rPr>
            </w:pPr>
            <w:r w:rsidRPr="008005EC">
              <w:rPr>
                <w:rFonts w:cs="Times"/>
                <w:b/>
                <w:bCs/>
                <w:sz w:val="24"/>
                <w:szCs w:val="24"/>
              </w:rPr>
              <w:t xml:space="preserve">Social Responsibility </w:t>
            </w:r>
            <w:r w:rsidRPr="008005EC">
              <w:rPr>
                <w:rFonts w:cs="Times"/>
                <w:sz w:val="24"/>
                <w:szCs w:val="24"/>
              </w:rPr>
              <w:t xml:space="preserve">– </w:t>
            </w:r>
          </w:p>
          <w:p w14:paraId="5253075E" w14:textId="77777777" w:rsidR="004E532B" w:rsidRPr="008005EC" w:rsidRDefault="004E532B" w:rsidP="00BF19FB">
            <w:pPr>
              <w:autoSpaceDE w:val="0"/>
              <w:autoSpaceDN w:val="0"/>
              <w:adjustRightInd w:val="0"/>
              <w:rPr>
                <w:rFonts w:cs="Times"/>
                <w:sz w:val="24"/>
                <w:szCs w:val="24"/>
              </w:rPr>
            </w:pPr>
            <w:r w:rsidRPr="008005EC">
              <w:rPr>
                <w:rFonts w:cs="Times"/>
                <w:sz w:val="24"/>
                <w:szCs w:val="24"/>
              </w:rPr>
              <w:t>Undergraduate Students will become informed, concerned and involved citizens in the world.</w:t>
            </w:r>
          </w:p>
          <w:p w14:paraId="564E81BB" w14:textId="77777777" w:rsidR="004E532B" w:rsidRPr="008005EC" w:rsidRDefault="004E532B">
            <w:pPr>
              <w:rPr>
                <w:sz w:val="24"/>
                <w:szCs w:val="24"/>
              </w:rPr>
            </w:pPr>
          </w:p>
        </w:tc>
        <w:tc>
          <w:tcPr>
            <w:tcW w:w="3192" w:type="dxa"/>
          </w:tcPr>
          <w:p w14:paraId="729C328C" w14:textId="77777777" w:rsidR="004E532B" w:rsidRDefault="004E532B" w:rsidP="00AB5C31">
            <w:pPr>
              <w:autoSpaceDE w:val="0"/>
              <w:autoSpaceDN w:val="0"/>
              <w:adjustRightInd w:val="0"/>
              <w:rPr>
                <w:rFonts w:cs="Times"/>
                <w:b/>
                <w:sz w:val="24"/>
                <w:szCs w:val="24"/>
              </w:rPr>
            </w:pPr>
            <w:r>
              <w:rPr>
                <w:rFonts w:cs="Times"/>
                <w:b/>
                <w:sz w:val="24"/>
                <w:szCs w:val="24"/>
              </w:rPr>
              <w:t>Social Responsibility &amp; Historical Literacy</w:t>
            </w:r>
          </w:p>
          <w:p w14:paraId="6D4C0930" w14:textId="6533333E" w:rsidR="004E532B" w:rsidRDefault="004E532B" w:rsidP="00AB5C31">
            <w:pPr>
              <w:autoSpaceDE w:val="0"/>
              <w:autoSpaceDN w:val="0"/>
              <w:adjustRightInd w:val="0"/>
              <w:rPr>
                <w:rFonts w:cs="Times"/>
                <w:sz w:val="24"/>
                <w:szCs w:val="24"/>
              </w:rPr>
            </w:pPr>
            <w:r>
              <w:rPr>
                <w:rFonts w:cs="Times"/>
                <w:sz w:val="24"/>
                <w:szCs w:val="24"/>
              </w:rPr>
              <w:t>American History</w:t>
            </w:r>
          </w:p>
          <w:p w14:paraId="7841C596" w14:textId="77777777" w:rsidR="004E532B" w:rsidRDefault="004E532B" w:rsidP="00AB5C31">
            <w:pPr>
              <w:autoSpaceDE w:val="0"/>
              <w:autoSpaceDN w:val="0"/>
              <w:adjustRightInd w:val="0"/>
              <w:rPr>
                <w:rFonts w:cs="Times"/>
                <w:sz w:val="24"/>
                <w:szCs w:val="24"/>
              </w:rPr>
            </w:pPr>
            <w:r>
              <w:rPr>
                <w:rFonts w:cs="Times"/>
                <w:sz w:val="24"/>
                <w:szCs w:val="24"/>
              </w:rPr>
              <w:t>World Civilization</w:t>
            </w:r>
          </w:p>
          <w:p w14:paraId="7E055F5A" w14:textId="77777777" w:rsidR="004E532B" w:rsidRDefault="004E532B" w:rsidP="00AB5C31">
            <w:pPr>
              <w:autoSpaceDE w:val="0"/>
              <w:autoSpaceDN w:val="0"/>
              <w:adjustRightInd w:val="0"/>
              <w:rPr>
                <w:rFonts w:cs="Times"/>
                <w:sz w:val="24"/>
                <w:szCs w:val="24"/>
              </w:rPr>
            </w:pPr>
            <w:r>
              <w:rPr>
                <w:rFonts w:cs="Times"/>
                <w:sz w:val="24"/>
                <w:szCs w:val="24"/>
              </w:rPr>
              <w:t>Political Science</w:t>
            </w:r>
          </w:p>
          <w:p w14:paraId="2F280A64" w14:textId="77777777" w:rsidR="004E532B" w:rsidRDefault="004E532B" w:rsidP="00AB5C31">
            <w:pPr>
              <w:autoSpaceDE w:val="0"/>
              <w:autoSpaceDN w:val="0"/>
              <w:adjustRightInd w:val="0"/>
              <w:rPr>
                <w:rFonts w:cs="Times"/>
                <w:sz w:val="24"/>
                <w:szCs w:val="24"/>
              </w:rPr>
            </w:pPr>
            <w:r>
              <w:rPr>
                <w:rFonts w:cs="Times"/>
                <w:sz w:val="24"/>
                <w:szCs w:val="24"/>
              </w:rPr>
              <w:t>Pre-law</w:t>
            </w:r>
          </w:p>
          <w:p w14:paraId="1D480F07" w14:textId="77777777" w:rsidR="004E532B" w:rsidRDefault="004E532B" w:rsidP="00AB5C31">
            <w:pPr>
              <w:autoSpaceDE w:val="0"/>
              <w:autoSpaceDN w:val="0"/>
              <w:adjustRightInd w:val="0"/>
              <w:rPr>
                <w:rFonts w:cs="Times"/>
                <w:sz w:val="24"/>
                <w:szCs w:val="24"/>
              </w:rPr>
            </w:pPr>
            <w:r>
              <w:rPr>
                <w:rFonts w:cs="Times"/>
                <w:sz w:val="24"/>
                <w:szCs w:val="24"/>
              </w:rPr>
              <w:lastRenderedPageBreak/>
              <w:t>Criminal Justice</w:t>
            </w:r>
          </w:p>
          <w:p w14:paraId="5AF3DB55" w14:textId="18E33E3D" w:rsidR="004E532B" w:rsidRDefault="004E532B" w:rsidP="00AB5C31">
            <w:pPr>
              <w:autoSpaceDE w:val="0"/>
              <w:autoSpaceDN w:val="0"/>
              <w:adjustRightInd w:val="0"/>
              <w:rPr>
                <w:rFonts w:cs="Times"/>
                <w:sz w:val="24"/>
                <w:szCs w:val="24"/>
              </w:rPr>
            </w:pPr>
            <w:r>
              <w:rPr>
                <w:rFonts w:cs="Times"/>
                <w:sz w:val="24"/>
                <w:szCs w:val="24"/>
              </w:rPr>
              <w:t>Finance</w:t>
            </w:r>
          </w:p>
          <w:p w14:paraId="637198F2" w14:textId="169B770F" w:rsidR="004E532B" w:rsidRPr="003954E1" w:rsidRDefault="004E532B" w:rsidP="00AB5C31">
            <w:pPr>
              <w:autoSpaceDE w:val="0"/>
              <w:autoSpaceDN w:val="0"/>
              <w:adjustRightInd w:val="0"/>
              <w:rPr>
                <w:rFonts w:cs="Times"/>
                <w:sz w:val="24"/>
                <w:szCs w:val="24"/>
              </w:rPr>
            </w:pPr>
          </w:p>
        </w:tc>
      </w:tr>
      <w:tr w:rsidR="004E532B" w:rsidRPr="008005EC" w14:paraId="6D1779E1" w14:textId="18057347" w:rsidTr="00AB5C31">
        <w:tc>
          <w:tcPr>
            <w:tcW w:w="3192" w:type="dxa"/>
          </w:tcPr>
          <w:p w14:paraId="574D8D97" w14:textId="58323334" w:rsidR="004E532B" w:rsidRPr="008005EC" w:rsidRDefault="004E532B" w:rsidP="008005EC">
            <w:pPr>
              <w:autoSpaceDE w:val="0"/>
              <w:autoSpaceDN w:val="0"/>
              <w:adjustRightInd w:val="0"/>
              <w:rPr>
                <w:rFonts w:cs="Times"/>
                <w:sz w:val="24"/>
                <w:szCs w:val="24"/>
              </w:rPr>
            </w:pPr>
            <w:r w:rsidRPr="008005EC">
              <w:rPr>
                <w:rFonts w:cs="Times"/>
                <w:b/>
                <w:bCs/>
                <w:sz w:val="24"/>
                <w:szCs w:val="24"/>
              </w:rPr>
              <w:lastRenderedPageBreak/>
              <w:t xml:space="preserve">Scientific Literacy </w:t>
            </w:r>
            <w:r w:rsidRPr="008005EC">
              <w:rPr>
                <w:rFonts w:cs="Times"/>
                <w:sz w:val="24"/>
                <w:szCs w:val="24"/>
              </w:rPr>
              <w:t>- Students will develop an informed perspective and respect for</w:t>
            </w:r>
          </w:p>
          <w:p w14:paraId="553DC347" w14:textId="77777777" w:rsidR="004E532B" w:rsidRPr="008005EC" w:rsidRDefault="004E532B" w:rsidP="008005EC">
            <w:pPr>
              <w:autoSpaceDE w:val="0"/>
              <w:autoSpaceDN w:val="0"/>
              <w:adjustRightInd w:val="0"/>
              <w:rPr>
                <w:rFonts w:cs="Times"/>
                <w:sz w:val="24"/>
                <w:szCs w:val="24"/>
              </w:rPr>
            </w:pPr>
            <w:r w:rsidRPr="008005EC">
              <w:rPr>
                <w:rFonts w:cs="Times"/>
                <w:sz w:val="24"/>
                <w:szCs w:val="24"/>
              </w:rPr>
              <w:t>the created order and use the methods of scientific inquiry to explore it.</w:t>
            </w:r>
          </w:p>
          <w:p w14:paraId="567BF840" w14:textId="630F3933" w:rsidR="004E532B" w:rsidRPr="008005EC" w:rsidRDefault="004E532B" w:rsidP="008005EC">
            <w:pPr>
              <w:rPr>
                <w:sz w:val="24"/>
                <w:szCs w:val="24"/>
              </w:rPr>
            </w:pPr>
          </w:p>
        </w:tc>
        <w:tc>
          <w:tcPr>
            <w:tcW w:w="3192" w:type="dxa"/>
          </w:tcPr>
          <w:p w14:paraId="60D776A9" w14:textId="77777777" w:rsidR="004E532B" w:rsidRDefault="004E532B" w:rsidP="00AB5C31">
            <w:pPr>
              <w:rPr>
                <w:b/>
                <w:sz w:val="24"/>
                <w:szCs w:val="24"/>
              </w:rPr>
            </w:pPr>
            <w:r>
              <w:rPr>
                <w:b/>
                <w:sz w:val="24"/>
                <w:szCs w:val="24"/>
              </w:rPr>
              <w:t>Global Literacy &amp; Service</w:t>
            </w:r>
          </w:p>
          <w:p w14:paraId="1A730B83" w14:textId="77777777" w:rsidR="004E532B" w:rsidRDefault="004E532B" w:rsidP="00AB5C31">
            <w:pPr>
              <w:rPr>
                <w:sz w:val="24"/>
                <w:szCs w:val="24"/>
              </w:rPr>
            </w:pPr>
            <w:r>
              <w:rPr>
                <w:sz w:val="24"/>
                <w:szCs w:val="24"/>
              </w:rPr>
              <w:t>Ministry</w:t>
            </w:r>
          </w:p>
          <w:p w14:paraId="2AB6A3A9" w14:textId="77777777" w:rsidR="004E532B" w:rsidRDefault="004E532B" w:rsidP="00AB5C31">
            <w:pPr>
              <w:rPr>
                <w:sz w:val="24"/>
                <w:szCs w:val="24"/>
              </w:rPr>
            </w:pPr>
            <w:r>
              <w:rPr>
                <w:sz w:val="24"/>
                <w:szCs w:val="24"/>
              </w:rPr>
              <w:t>Study Abroad</w:t>
            </w:r>
          </w:p>
          <w:p w14:paraId="0403A86C" w14:textId="77777777" w:rsidR="004E532B" w:rsidRDefault="004E532B" w:rsidP="00452C8F">
            <w:pPr>
              <w:rPr>
                <w:sz w:val="24"/>
                <w:szCs w:val="24"/>
              </w:rPr>
            </w:pPr>
            <w:r>
              <w:rPr>
                <w:sz w:val="24"/>
                <w:szCs w:val="24"/>
              </w:rPr>
              <w:t>Intercultural/Cross cultural</w:t>
            </w:r>
          </w:p>
          <w:p w14:paraId="1B60D775" w14:textId="77777777" w:rsidR="004E532B" w:rsidRDefault="004E532B" w:rsidP="00452C8F">
            <w:pPr>
              <w:rPr>
                <w:sz w:val="24"/>
                <w:szCs w:val="24"/>
              </w:rPr>
            </w:pPr>
            <w:r>
              <w:rPr>
                <w:sz w:val="24"/>
                <w:szCs w:val="24"/>
              </w:rPr>
              <w:t>Environmental</w:t>
            </w:r>
          </w:p>
          <w:p w14:paraId="3C5E2D7B" w14:textId="77777777" w:rsidR="004E532B" w:rsidRDefault="004E532B" w:rsidP="00AB5C31">
            <w:pPr>
              <w:rPr>
                <w:sz w:val="24"/>
                <w:szCs w:val="24"/>
              </w:rPr>
            </w:pPr>
          </w:p>
          <w:p w14:paraId="24242BD5" w14:textId="6CC09888" w:rsidR="004E532B" w:rsidRPr="00452C8F" w:rsidRDefault="004E532B" w:rsidP="00AB5C31">
            <w:pPr>
              <w:rPr>
                <w:sz w:val="24"/>
                <w:szCs w:val="24"/>
              </w:rPr>
            </w:pPr>
          </w:p>
        </w:tc>
      </w:tr>
      <w:tr w:rsidR="004E532B" w:rsidRPr="008005EC" w14:paraId="5D919715" w14:textId="1AB25755" w:rsidTr="00AB5C31">
        <w:tc>
          <w:tcPr>
            <w:tcW w:w="3192" w:type="dxa"/>
          </w:tcPr>
          <w:p w14:paraId="5A123204" w14:textId="3BB150C1" w:rsidR="004E532B" w:rsidRPr="008005EC" w:rsidRDefault="004E532B" w:rsidP="00846318">
            <w:pPr>
              <w:autoSpaceDE w:val="0"/>
              <w:autoSpaceDN w:val="0"/>
              <w:adjustRightInd w:val="0"/>
              <w:rPr>
                <w:rFonts w:cs="Times"/>
                <w:sz w:val="24"/>
                <w:szCs w:val="24"/>
              </w:rPr>
            </w:pPr>
            <w:r w:rsidRPr="008005EC">
              <w:rPr>
                <w:rFonts w:cs="Times"/>
                <w:b/>
                <w:bCs/>
                <w:sz w:val="24"/>
                <w:szCs w:val="24"/>
              </w:rPr>
              <w:t xml:space="preserve">Aesthetic Literacy </w:t>
            </w:r>
            <w:r w:rsidRPr="008005EC">
              <w:rPr>
                <w:rFonts w:cs="Times"/>
                <w:sz w:val="24"/>
                <w:szCs w:val="24"/>
              </w:rPr>
              <w:t>- Students will develop a discerning awareness of the language</w:t>
            </w:r>
          </w:p>
          <w:p w14:paraId="0715B127" w14:textId="77777777" w:rsidR="004E532B" w:rsidRPr="008005EC" w:rsidRDefault="004E532B" w:rsidP="00846318">
            <w:pPr>
              <w:autoSpaceDE w:val="0"/>
              <w:autoSpaceDN w:val="0"/>
              <w:adjustRightInd w:val="0"/>
              <w:rPr>
                <w:rFonts w:cs="Times"/>
                <w:sz w:val="24"/>
                <w:szCs w:val="24"/>
              </w:rPr>
            </w:pPr>
            <w:r w:rsidRPr="008005EC">
              <w:rPr>
                <w:rFonts w:cs="Times"/>
                <w:sz w:val="24"/>
                <w:szCs w:val="24"/>
              </w:rPr>
              <w:t>and literature of diverse art forms and will be able to recognize, interpret, and use</w:t>
            </w:r>
          </w:p>
          <w:p w14:paraId="38ABA466" w14:textId="6639D5A5" w:rsidR="004E532B" w:rsidRPr="008005EC" w:rsidRDefault="004E532B" w:rsidP="00846318">
            <w:pPr>
              <w:rPr>
                <w:sz w:val="24"/>
                <w:szCs w:val="24"/>
              </w:rPr>
            </w:pPr>
            <w:r w:rsidRPr="008005EC">
              <w:rPr>
                <w:rFonts w:cs="Times"/>
                <w:sz w:val="24"/>
                <w:szCs w:val="24"/>
              </w:rPr>
              <w:t>creative artistic expressions.</w:t>
            </w:r>
          </w:p>
        </w:tc>
        <w:tc>
          <w:tcPr>
            <w:tcW w:w="3192" w:type="dxa"/>
          </w:tcPr>
          <w:p w14:paraId="46CD2042" w14:textId="77777777" w:rsidR="004E532B" w:rsidRPr="008005EC" w:rsidRDefault="004E532B">
            <w:pPr>
              <w:rPr>
                <w:sz w:val="24"/>
                <w:szCs w:val="24"/>
              </w:rPr>
            </w:pPr>
          </w:p>
        </w:tc>
      </w:tr>
    </w:tbl>
    <w:p w14:paraId="355DDE97" w14:textId="77777777" w:rsidR="00E20DC7" w:rsidRDefault="00E20DC7">
      <w:pPr>
        <w:rPr>
          <w:sz w:val="24"/>
          <w:szCs w:val="24"/>
        </w:rPr>
      </w:pPr>
    </w:p>
    <w:p w14:paraId="2B1C1BF8" w14:textId="77777777" w:rsidR="00846318" w:rsidRDefault="00846318">
      <w:pPr>
        <w:rPr>
          <w:sz w:val="24"/>
          <w:szCs w:val="24"/>
        </w:rPr>
      </w:pPr>
    </w:p>
    <w:p w14:paraId="7E58F021" w14:textId="00EAA478" w:rsidR="003954E1" w:rsidRPr="00452C8F" w:rsidRDefault="00846318">
      <w:pPr>
        <w:rPr>
          <w:sz w:val="24"/>
          <w:szCs w:val="24"/>
        </w:rPr>
      </w:pPr>
      <w:r w:rsidRPr="003954E1">
        <w:rPr>
          <w:sz w:val="24"/>
          <w:szCs w:val="24"/>
        </w:rPr>
        <w:t>*Might be better to add an information literacy outcome than put it only under critical thinking.</w:t>
      </w:r>
    </w:p>
    <w:p w14:paraId="4DAC793E" w14:textId="43F1F62B" w:rsidR="003954E1" w:rsidRPr="007F60E1" w:rsidRDefault="003954E1" w:rsidP="003954E1">
      <w:pPr>
        <w:autoSpaceDE w:val="0"/>
        <w:autoSpaceDN w:val="0"/>
        <w:adjustRightInd w:val="0"/>
        <w:rPr>
          <w:rFonts w:cs="Times"/>
          <w:bCs/>
          <w:sz w:val="24"/>
          <w:szCs w:val="24"/>
        </w:rPr>
      </w:pPr>
      <w:r>
        <w:rPr>
          <w:b/>
          <w:sz w:val="24"/>
          <w:szCs w:val="24"/>
        </w:rPr>
        <w:t>**</w:t>
      </w:r>
      <w:r>
        <w:rPr>
          <w:rFonts w:cs="Times"/>
          <w:bCs/>
          <w:sz w:val="24"/>
          <w:szCs w:val="24"/>
        </w:rPr>
        <w:t>“Information literacy is a set of abilities requiring individuals to recognize when information is needed and have the ability to locate, evaluate, and effectively use the needed information” (Information Literacy Competency Standards for Higher Education). It enables learners to master content and extend their investigations, become more self-directed, and assume greater control over their own learning.</w:t>
      </w:r>
    </w:p>
    <w:p w14:paraId="35011527" w14:textId="05955A0E" w:rsidR="003954E1" w:rsidRPr="00846318" w:rsidRDefault="003954E1">
      <w:pPr>
        <w:rPr>
          <w:b/>
          <w:sz w:val="24"/>
          <w:szCs w:val="24"/>
        </w:rPr>
      </w:pPr>
    </w:p>
    <w:sectPr w:rsidR="003954E1" w:rsidRPr="00846318" w:rsidSect="00B4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A2AAB"/>
    <w:multiLevelType w:val="hybridMultilevel"/>
    <w:tmpl w:val="FEB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C7"/>
    <w:rsid w:val="000167B3"/>
    <w:rsid w:val="00161FD2"/>
    <w:rsid w:val="003954E1"/>
    <w:rsid w:val="004316C0"/>
    <w:rsid w:val="00452C8F"/>
    <w:rsid w:val="004E532B"/>
    <w:rsid w:val="004F4FCF"/>
    <w:rsid w:val="0054787A"/>
    <w:rsid w:val="005F598C"/>
    <w:rsid w:val="006C0C60"/>
    <w:rsid w:val="006D666D"/>
    <w:rsid w:val="006E1A31"/>
    <w:rsid w:val="007F60E1"/>
    <w:rsid w:val="008005EC"/>
    <w:rsid w:val="00846318"/>
    <w:rsid w:val="008E000E"/>
    <w:rsid w:val="00AB5C31"/>
    <w:rsid w:val="00AC7327"/>
    <w:rsid w:val="00B12943"/>
    <w:rsid w:val="00B43A1A"/>
    <w:rsid w:val="00BF19FB"/>
    <w:rsid w:val="00C120B4"/>
    <w:rsid w:val="00C56CB0"/>
    <w:rsid w:val="00DD1B83"/>
    <w:rsid w:val="00E20DC7"/>
    <w:rsid w:val="00EC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78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0D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MidAmerica Nazarene University</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Alexander</dc:creator>
  <cp:keywords/>
  <dc:description/>
  <cp:lastModifiedBy>Cindy Peterson</cp:lastModifiedBy>
  <cp:revision>2</cp:revision>
  <cp:lastPrinted>2015-09-17T17:43:00Z</cp:lastPrinted>
  <dcterms:created xsi:type="dcterms:W3CDTF">2015-09-17T19:14:00Z</dcterms:created>
  <dcterms:modified xsi:type="dcterms:W3CDTF">2015-09-17T19:14:00Z</dcterms:modified>
</cp:coreProperties>
</file>